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9E" w:rsidRDefault="008D46EA">
      <w:r>
        <w:rPr>
          <w:noProof/>
          <w:lang w:eastAsia="ru-RU"/>
        </w:rPr>
        <w:pict>
          <v:rect id="_x0000_s1026" style="position:absolute;margin-left:28.5pt;margin-top:27.6pt;width:366.7pt;height:556.75pt;flip:x;z-index:251658240;mso-wrap-distance-top:7.2pt;mso-wrap-distance-bottom:7.2pt;mso-position-horizontal-relative:page;mso-position-vertical-relative:page;mso-height-relative:margin" o:allowincell="f" fillcolor="#4f81bd [3204]" stroked="f" strokecolor="black [3213]" strokeweight="1.5pt">
            <v:shadow on="t" color="#f79646 [3209]" opacity=".5" offset="-6pt,-6pt"/>
            <v:textbox style="mso-next-textbox:#_x0000_s1026" inset="21.6pt,21.6pt,21.6pt,21.6pt">
              <w:txbxContent>
                <w:p w:rsidR="001F019E" w:rsidRPr="001F019E" w:rsidRDefault="001F019E" w:rsidP="001F019E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lang w:eastAsia="ru-RU"/>
                    </w:rPr>
                  </w:pPr>
                  <w:r w:rsidRPr="001F019E"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lang w:eastAsia="ru-RU"/>
                    </w:rPr>
                    <w:t>МУК «Центральная библиотека Белгородского района»</w:t>
                  </w:r>
                </w:p>
                <w:p w:rsidR="001F019E" w:rsidRPr="001F019E" w:rsidRDefault="001F019E" w:rsidP="001F019E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lang w:eastAsia="ru-RU"/>
                    </w:rPr>
                  </w:pPr>
                  <w:r w:rsidRPr="001F019E"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lang w:eastAsia="ru-RU"/>
                    </w:rPr>
                    <w:t>Методико-библиографический отдел</w:t>
                  </w: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6C11FF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  <w:r w:rsidRPr="00622D1A">
                    <w:rPr>
                      <w:rFonts w:ascii="Comic Sans MS" w:eastAsia="Times New Roman" w:hAnsi="Comic Sans MS" w:cs="Tahoma"/>
                      <w:b/>
                      <w:bCs/>
                      <w:noProof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1190846" cy="709509"/>
                        <wp:effectExtent l="19050" t="0" r="9304" b="0"/>
                        <wp:docPr id="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Методист\Рабочий стол\logo_65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4821" cy="711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EA7E2B" w:rsidRPr="0032153B" w:rsidRDefault="006C11FF" w:rsidP="00874649">
                  <w:pPr>
                    <w:pStyle w:val="1"/>
                    <w:shd w:val="clear" w:color="auto" w:fill="FFFFFF"/>
                    <w:spacing w:before="0" w:line="240" w:lineRule="auto"/>
                    <w:jc w:val="center"/>
                    <w:rPr>
                      <w:rFonts w:ascii="Comic Sans MS" w:hAnsi="Comic Sans MS" w:cs="Arial"/>
                      <w:sz w:val="60"/>
                      <w:szCs w:val="60"/>
                    </w:rPr>
                  </w:pPr>
                  <w:r w:rsidRPr="0032153B">
                    <w:rPr>
                      <w:rFonts w:ascii="Comic Sans MS" w:hAnsi="Comic Sans MS" w:cs="Arial"/>
                      <w:sz w:val="60"/>
                      <w:szCs w:val="60"/>
                    </w:rPr>
                    <w:t>Новый статус, новые горизонты</w:t>
                  </w:r>
                </w:p>
                <w:p w:rsidR="00EA7E2B" w:rsidRDefault="00EA7E2B" w:rsidP="00874649">
                  <w:pPr>
                    <w:pStyle w:val="1"/>
                    <w:shd w:val="clear" w:color="auto" w:fill="FFFFFF"/>
                    <w:spacing w:before="0" w:line="240" w:lineRule="auto"/>
                    <w:jc w:val="center"/>
                    <w:rPr>
                      <w:rFonts w:ascii="Comic Sans MS" w:hAnsi="Comic Sans MS" w:cs="Arial"/>
                      <w:color w:val="1A1A1A"/>
                      <w:spacing w:val="8"/>
                      <w:sz w:val="56"/>
                      <w:szCs w:val="56"/>
                    </w:rPr>
                  </w:pPr>
                </w:p>
                <w:p w:rsidR="00874649" w:rsidRPr="0032153B" w:rsidRDefault="000125D5" w:rsidP="00874649">
                  <w:pPr>
                    <w:pStyle w:val="1"/>
                    <w:shd w:val="clear" w:color="auto" w:fill="FFFFFF"/>
                    <w:spacing w:before="0" w:line="240" w:lineRule="auto"/>
                    <w:jc w:val="center"/>
                    <w:rPr>
                      <w:rFonts w:ascii="Comic Sans MS" w:hAnsi="Comic Sans MS" w:cs="Arial"/>
                      <w:color w:val="244061" w:themeColor="accent1" w:themeShade="80"/>
                      <w:spacing w:val="8"/>
                      <w:sz w:val="36"/>
                      <w:szCs w:val="36"/>
                    </w:rPr>
                  </w:pPr>
                  <w:r w:rsidRPr="0032153B">
                    <w:rPr>
                      <w:rFonts w:ascii="Comic Sans MS" w:hAnsi="Comic Sans MS" w:cs="Arial"/>
                      <w:color w:val="244061" w:themeColor="accent1" w:themeShade="80"/>
                      <w:spacing w:val="8"/>
                      <w:sz w:val="36"/>
                      <w:szCs w:val="36"/>
                    </w:rPr>
                    <w:t>Какой была Белгородская область</w:t>
                  </w:r>
                  <w:r w:rsidR="00874649" w:rsidRPr="0032153B">
                    <w:rPr>
                      <w:rFonts w:ascii="Comic Sans MS" w:hAnsi="Comic Sans MS" w:cs="Arial"/>
                      <w:color w:val="244061" w:themeColor="accent1" w:themeShade="80"/>
                      <w:spacing w:val="8"/>
                      <w:sz w:val="36"/>
                      <w:szCs w:val="36"/>
                    </w:rPr>
                    <w:t xml:space="preserve"> </w:t>
                  </w:r>
                </w:p>
                <w:p w:rsidR="00874649" w:rsidRPr="0032153B" w:rsidRDefault="00874649" w:rsidP="00874649">
                  <w:pPr>
                    <w:pStyle w:val="1"/>
                    <w:shd w:val="clear" w:color="auto" w:fill="FFFFFF"/>
                    <w:spacing w:before="0" w:line="240" w:lineRule="auto"/>
                    <w:jc w:val="center"/>
                    <w:rPr>
                      <w:rFonts w:ascii="Comic Sans MS" w:hAnsi="Comic Sans MS" w:cs="Arial"/>
                      <w:color w:val="244061" w:themeColor="accent1" w:themeShade="80"/>
                      <w:spacing w:val="8"/>
                      <w:sz w:val="36"/>
                      <w:szCs w:val="36"/>
                    </w:rPr>
                  </w:pPr>
                  <w:r w:rsidRPr="0032153B">
                    <w:rPr>
                      <w:rFonts w:ascii="Comic Sans MS" w:hAnsi="Comic Sans MS" w:cs="Arial"/>
                      <w:color w:val="244061" w:themeColor="accent1" w:themeShade="80"/>
                      <w:spacing w:val="8"/>
                      <w:sz w:val="36"/>
                      <w:szCs w:val="36"/>
                    </w:rPr>
                    <w:t xml:space="preserve">в 1954-ом? </w:t>
                  </w: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EA7E2B" w:rsidRDefault="00EA7E2B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EA7E2B" w:rsidRDefault="00EA7E2B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32153B" w:rsidRDefault="0032153B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  <w:r w:rsidRPr="005B1FA5"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  <w:t>2019</w:t>
                  </w:r>
                </w:p>
                <w:p w:rsidR="00EA7E2B" w:rsidRDefault="00EA7E2B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Pr="005B1FA5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17365D" w:themeColor="text2" w:themeShade="BF"/>
                      <w:kern w:val="36"/>
                      <w:sz w:val="20"/>
                      <w:szCs w:val="20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Pr="00663CEE" w:rsidRDefault="001F019E" w:rsidP="001F019E">
                  <w:pPr>
                    <w:shd w:val="clear" w:color="auto" w:fill="FFFFFF"/>
                    <w:spacing w:after="0" w:line="505" w:lineRule="atLeast"/>
                    <w:jc w:val="center"/>
                    <w:outlineLvl w:val="0"/>
                    <w:rPr>
                      <w:rFonts w:ascii="Comic Sans MS" w:eastAsia="Times New Roman" w:hAnsi="Comic Sans MS" w:cs="Tahoma"/>
                      <w:b/>
                      <w:bCs/>
                      <w:color w:val="632423" w:themeColor="accent2" w:themeShade="80"/>
                      <w:kern w:val="36"/>
                      <w:sz w:val="52"/>
                      <w:szCs w:val="52"/>
                      <w:lang w:eastAsia="ru-RU"/>
                    </w:rPr>
                  </w:pPr>
                </w:p>
                <w:p w:rsidR="001F019E" w:rsidRDefault="001F019E" w:rsidP="001F019E">
                  <w:pPr>
                    <w:spacing w:after="0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F019E" w:rsidRDefault="001F019E"/>
    <w:p w:rsidR="001F019E" w:rsidRDefault="001F019E"/>
    <w:p w:rsidR="001F019E" w:rsidRDefault="001F019E"/>
    <w:p w:rsidR="001F019E" w:rsidRPr="0021729E" w:rsidRDefault="001770D9">
      <w:pPr>
        <w:rPr>
          <w:b/>
        </w:rPr>
      </w:pPr>
      <w:r w:rsidRPr="0021729E">
        <w:rPr>
          <w:b/>
        </w:rPr>
        <w:t>ББК</w:t>
      </w:r>
      <w:r w:rsidR="0032153B" w:rsidRPr="0021729E">
        <w:rPr>
          <w:b/>
        </w:rPr>
        <w:t xml:space="preserve"> 63.3</w:t>
      </w:r>
    </w:p>
    <w:p w:rsidR="001770D9" w:rsidRPr="0021729E" w:rsidRDefault="001770D9">
      <w:pPr>
        <w:rPr>
          <w:b/>
        </w:rPr>
      </w:pPr>
      <w:r w:rsidRPr="0021729E">
        <w:rPr>
          <w:b/>
        </w:rPr>
        <w:t>Н</w:t>
      </w:r>
      <w:r w:rsidR="0032153B" w:rsidRPr="0021729E">
        <w:rPr>
          <w:b/>
        </w:rPr>
        <w:t xml:space="preserve"> 72</w:t>
      </w:r>
    </w:p>
    <w:p w:rsidR="0032153B" w:rsidRDefault="0032153B"/>
    <w:p w:rsidR="0032153B" w:rsidRDefault="0032153B" w:rsidP="00815BA9"/>
    <w:p w:rsidR="0032153B" w:rsidRPr="00815BA9" w:rsidRDefault="0032153B" w:rsidP="00815BA9">
      <w:r w:rsidRPr="00815BA9">
        <w:tab/>
        <w:t>Новый статус, новые горизонты. Какой была Белгородская область: [памятка] / Сост. л.А. Киреева.– Стрелецкое: Центральная библиотека.</w:t>
      </w:r>
      <w:r w:rsidR="0021729E" w:rsidRPr="00815BA9">
        <w:t>– 2019.– 14</w:t>
      </w:r>
      <w:r w:rsidR="0012017D">
        <w:t xml:space="preserve"> </w:t>
      </w:r>
      <w:r w:rsidR="0021729E" w:rsidRPr="00815BA9">
        <w:t xml:space="preserve"> с.</w:t>
      </w:r>
    </w:p>
    <w:p w:rsidR="0021729E" w:rsidRDefault="0021729E"/>
    <w:p w:rsidR="0021729E" w:rsidRPr="00815BA9" w:rsidRDefault="0021729E" w:rsidP="000D559B">
      <w:pPr>
        <w:jc w:val="both"/>
        <w:rPr>
          <w:rFonts w:asciiTheme="minorHAnsi" w:hAnsiTheme="minorHAnsi"/>
        </w:rPr>
      </w:pPr>
      <w:r w:rsidRPr="00815BA9">
        <w:tab/>
        <w:t xml:space="preserve">В памятке представлен </w:t>
      </w:r>
      <w:r w:rsidR="00E31EA4" w:rsidRPr="00815BA9">
        <w:t xml:space="preserve">материал, </w:t>
      </w:r>
      <w:r w:rsidR="00815BA9" w:rsidRPr="00815BA9">
        <w:rPr>
          <w:rFonts w:asciiTheme="minorHAnsi" w:hAnsiTheme="minorHAnsi"/>
          <w:shd w:val="clear" w:color="auto" w:fill="FFFFFF"/>
        </w:rPr>
        <w:t>о события</w:t>
      </w:r>
      <w:r w:rsidR="007613DE">
        <w:rPr>
          <w:rFonts w:asciiTheme="minorHAnsi" w:hAnsiTheme="minorHAnsi"/>
          <w:shd w:val="clear" w:color="auto" w:fill="FFFFFF"/>
        </w:rPr>
        <w:t>х</w:t>
      </w:r>
      <w:r w:rsidR="00815BA9" w:rsidRPr="00815BA9">
        <w:rPr>
          <w:rFonts w:asciiTheme="minorHAnsi" w:hAnsiTheme="minorHAnsi"/>
          <w:shd w:val="clear" w:color="auto" w:fill="FFFFFF"/>
        </w:rPr>
        <w:t xml:space="preserve"> из истории края</w:t>
      </w:r>
      <w:r w:rsidR="007613DE">
        <w:rPr>
          <w:rFonts w:asciiTheme="minorHAnsi" w:hAnsiTheme="minorHAnsi"/>
          <w:shd w:val="clear" w:color="auto" w:fill="FFFFFF"/>
        </w:rPr>
        <w:t>,</w:t>
      </w:r>
      <w:r w:rsidR="00815BA9" w:rsidRPr="00815BA9">
        <w:t xml:space="preserve"> </w:t>
      </w:r>
      <w:r w:rsidR="00E31EA4" w:rsidRPr="00815BA9">
        <w:t>посвященный 65-летию со дня о</w:t>
      </w:r>
      <w:r w:rsidR="00815BA9" w:rsidRPr="00815BA9">
        <w:t>бразования Белгородской области</w:t>
      </w:r>
      <w:r w:rsidR="00E31EA4" w:rsidRPr="00815BA9">
        <w:t xml:space="preserve"> </w:t>
      </w:r>
    </w:p>
    <w:p w:rsidR="001F019E" w:rsidRDefault="001F019E"/>
    <w:p w:rsidR="001F019E" w:rsidRDefault="001F019E"/>
    <w:p w:rsidR="001F019E" w:rsidRDefault="001F019E"/>
    <w:p w:rsidR="001F019E" w:rsidRDefault="001F019E"/>
    <w:p w:rsidR="001F019E" w:rsidRDefault="001F019E"/>
    <w:p w:rsidR="001F019E" w:rsidRDefault="001F019E"/>
    <w:p w:rsidR="001F019E" w:rsidRDefault="001F019E"/>
    <w:p w:rsidR="008F2A7F" w:rsidRDefault="008F2A7F" w:rsidP="008F2A7F"/>
    <w:p w:rsidR="001770D9" w:rsidRDefault="00816D7E" w:rsidP="001770D9">
      <w:pPr>
        <w:shd w:val="clear" w:color="auto" w:fill="DBE5F1" w:themeFill="accent1" w:themeFillTint="33"/>
        <w:spacing w:after="0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Style w:val="a4"/>
          <w:color w:val="0F243E" w:themeColor="text2" w:themeShade="80"/>
        </w:rPr>
        <w:lastRenderedPageBreak/>
        <w:t>65 лет</w:t>
      </w: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назад </w:t>
      </w:r>
      <w:r w:rsidR="008F2A7F" w:rsidRPr="0028793C">
        <w:rPr>
          <w:rFonts w:ascii="Comic Sans MS" w:hAnsi="Comic Sans MS"/>
          <w:color w:val="0F243E" w:themeColor="text2" w:themeShade="80"/>
          <w:sz w:val="26"/>
          <w:szCs w:val="26"/>
        </w:rPr>
        <w:t>6 января 1954 года Указом Президиума Верховного Совета СССР на карте страны появилась Белгородская область.</w:t>
      </w:r>
      <w:r w:rsidR="001534A4"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</w:t>
      </w:r>
    </w:p>
    <w:p w:rsidR="001534A4" w:rsidRPr="0028793C" w:rsidRDefault="001534A4" w:rsidP="001770D9">
      <w:pPr>
        <w:spacing w:after="0"/>
        <w:ind w:firstLine="708"/>
        <w:jc w:val="both"/>
        <w:rPr>
          <w:rStyle w:val="a4"/>
          <w:rFonts w:ascii="Comic Sans MS" w:eastAsia="Calibri" w:hAnsi="Comic Sans MS" w:cs="Calibri"/>
          <w:color w:val="0F243E" w:themeColor="text2" w:themeShade="80"/>
          <w:spacing w:val="0"/>
          <w:kern w:val="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В состав нового субъекта страны вошёл 31 район: 23 перешли от Курской и 8-мь </w:t>
      </w:r>
      <w:r w:rsidR="008F2A7F" w:rsidRPr="0028793C">
        <w:rPr>
          <w:rFonts w:ascii="Comic Sans MS" w:hAnsi="Comic Sans MS"/>
          <w:color w:val="0F243E" w:themeColor="text2" w:themeShade="80"/>
          <w:sz w:val="26"/>
          <w:szCs w:val="26"/>
        </w:rPr>
        <w:t>–</w:t>
      </w:r>
      <w:r w:rsid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</w:t>
      </w: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от Воронежской области. </w:t>
      </w:r>
    </w:p>
    <w:p w:rsidR="006C11FF" w:rsidRPr="0028793C" w:rsidRDefault="00165444" w:rsidP="001C3D68">
      <w:pPr>
        <w:spacing w:after="0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Общая площадь Белгородской области составляла 27,1 тысяч кв. км с населением (по переписи 1959 года) </w:t>
      </w:r>
      <w:r w:rsidR="00364D38"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              </w:t>
      </w: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1 миллион 227 тысяч человек. Сельское население составляло 87,8 %. </w:t>
      </w:r>
    </w:p>
    <w:p w:rsidR="00165444" w:rsidRPr="0028793C" w:rsidRDefault="00165444" w:rsidP="001C3D68">
      <w:pPr>
        <w:spacing w:after="0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Центром Белгородской области </w:t>
      </w:r>
      <w:proofErr w:type="gram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г</w:t>
      </w:r>
      <w:proofErr w:type="gram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. Белгород был выбран не случайно. Он выгодно отличался от других районных центров на узле железных дорог, через него проходила одна из самых оживлённых автомагистралей Москва – Симферополь.</w:t>
      </w:r>
    </w:p>
    <w:p w:rsidR="00165444" w:rsidRPr="0028793C" w:rsidRDefault="00165444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Высшим органом советской власти в области стал областной Совет депутатов трудящихся. Состав его исполнительного органа – исполкома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облсовета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– был определён 5 февраля 1954 года в соответствии со статьёй 92 Конституции РСФСР. Председателем облисполкома был избран Г.П. Ковалевский. </w:t>
      </w:r>
    </w:p>
    <w:p w:rsidR="00165444" w:rsidRPr="0028793C" w:rsidRDefault="00165444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21 марта 1954 года на первом пленуме обкома КПСС был утверждён его руководящий аппарат: первым секретарём Белгородского обкома КПСС был выбран М.К.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Крахмалёв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.</w:t>
      </w:r>
    </w:p>
    <w:p w:rsidR="0028793C" w:rsidRPr="0028793C" w:rsidRDefault="00D175FC" w:rsidP="001C3D68">
      <w:pPr>
        <w:pStyle w:val="a9"/>
        <w:spacing w:before="0" w:beforeAutospacing="0" w:after="0" w:afterAutospacing="0" w:line="276" w:lineRule="auto"/>
        <w:jc w:val="both"/>
        <w:rPr>
          <w:rFonts w:asciiTheme="minorHAnsi" w:hAnsiTheme="minorHAnsi"/>
          <w:color w:val="0F243E" w:themeColor="text2" w:themeShade="80"/>
          <w:sz w:val="27"/>
          <w:szCs w:val="27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lastRenderedPageBreak/>
        <w:t xml:space="preserve">С самого начала работы Михаилом Константиновичем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Крахмалёвым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был взят старт на ускоренное развитие всех отраслей хозяйственной деятельности и культуры, что стало выгодно отличать Белгородскую область от многих других областей.</w:t>
      </w:r>
      <w:r w:rsidR="004C66C1" w:rsidRPr="0028793C">
        <w:rPr>
          <w:rFonts w:ascii="Roboto" w:hAnsi="Roboto"/>
          <w:color w:val="0F243E" w:themeColor="text2" w:themeShade="80"/>
          <w:sz w:val="27"/>
          <w:szCs w:val="27"/>
        </w:rPr>
        <w:t xml:space="preserve"> </w:t>
      </w:r>
    </w:p>
    <w:p w:rsidR="0028793C" w:rsidRDefault="0028793C" w:rsidP="001C3D68">
      <w:pPr>
        <w:pStyle w:val="a9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Ускоренное развитие промышленности на территории нынешней Белгородской области после окончания Великой Отечественной войны потребовало повышения эффективности управления и вызвало необходимость создания отдельной административно-территориальной единицы в составе РСФСР. Как показывает статистика, создание Белгородской области дало мощный толчок развитию промышленного потенциала региона и урбанизации вошедших в него районов.</w:t>
      </w:r>
    </w:p>
    <w:p w:rsidR="004C66C1" w:rsidRPr="001C3D68" w:rsidRDefault="004C66C1" w:rsidP="000D56E5">
      <w:pPr>
        <w:pStyle w:val="a9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1C3D68">
        <w:rPr>
          <w:rFonts w:ascii="Comic Sans MS" w:hAnsi="Comic Sans MS"/>
          <w:color w:val="0F243E" w:themeColor="text2" w:themeShade="80"/>
          <w:sz w:val="26"/>
          <w:szCs w:val="26"/>
        </w:rPr>
        <w:t xml:space="preserve">30 января 1954 г. решением Белгородского облисполкома было выбрано место расположения центральной площади, на которой предполагалось </w:t>
      </w:r>
      <w:proofErr w:type="gramStart"/>
      <w:r w:rsidRPr="001C3D68">
        <w:rPr>
          <w:rFonts w:ascii="Comic Sans MS" w:hAnsi="Comic Sans MS"/>
          <w:color w:val="0F243E" w:themeColor="text2" w:themeShade="80"/>
          <w:sz w:val="26"/>
          <w:szCs w:val="26"/>
        </w:rPr>
        <w:t>разместить Дом</w:t>
      </w:r>
      <w:proofErr w:type="gramEnd"/>
      <w:r w:rsidRPr="001C3D68">
        <w:rPr>
          <w:rFonts w:ascii="Comic Sans MS" w:hAnsi="Comic Sans MS"/>
          <w:color w:val="0F243E" w:themeColor="text2" w:themeShade="80"/>
          <w:sz w:val="26"/>
          <w:szCs w:val="26"/>
        </w:rPr>
        <w:t xml:space="preserve"> Советов, театр, гостиницу, дом связи и другие объекты жилищно-гражданского назначения.</w:t>
      </w:r>
    </w:p>
    <w:p w:rsidR="004C66C1" w:rsidRPr="001C3D68" w:rsidRDefault="004C66C1" w:rsidP="001C3D68">
      <w:pPr>
        <w:pStyle w:val="a9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1C3D68">
        <w:rPr>
          <w:rFonts w:ascii="Comic Sans MS" w:hAnsi="Comic Sans MS"/>
          <w:color w:val="0F243E" w:themeColor="text2" w:themeShade="80"/>
          <w:sz w:val="26"/>
          <w:szCs w:val="26"/>
        </w:rPr>
        <w:t xml:space="preserve">Приказом областного управления культуры от 7 июля 1954 было решено открыть парк культуры и отдыха в Белгороде. Уже в следующем году на территории этого парка раскинулась Белгородская областная сельскохозяйственная выставка, целью </w:t>
      </w:r>
      <w:r w:rsidRPr="001C3D68">
        <w:rPr>
          <w:rFonts w:ascii="Comic Sans MS" w:hAnsi="Comic Sans MS"/>
          <w:color w:val="0F243E" w:themeColor="text2" w:themeShade="80"/>
          <w:sz w:val="26"/>
          <w:szCs w:val="26"/>
        </w:rPr>
        <w:lastRenderedPageBreak/>
        <w:t>которой было показать достижения сельского хозяйства области и внедрение их в деятельность колхозов, совхозов, МТС и животноводческих ферм.</w:t>
      </w:r>
    </w:p>
    <w:p w:rsidR="00D175F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Белгородская область имела благоприятные экономические, географические, почвенно-климатические условия, богатые запасы полезных ископаемых, позволявшие успешно развивать горнорудную, легкую и пищевую промышленность, машиностроение, промышленность стройматериалов, многоотраслевое сельское хозяйство. Особенно большие перспективы развития были у горнорудной промышленности, так как в области имелись уникальные железорудные запасы КМА, мела, мергеля, глины, песка, имелись плодородные земли.</w:t>
      </w:r>
    </w:p>
    <w:p w:rsidR="006C11FF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В 1954 года начался основной этап в развитии энергетики Белгородской области. 31 декабря 1954 года была введена в работу первая очередь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Губкинской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ТЭЦ мощностью 12 МВт. По окончании строительства, в 1959 году, её общая мощность достигла 61 МВт, что обеспечило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электро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- и теплоснабжение предприятий горнорудного края. </w:t>
      </w:r>
      <w:r w:rsidR="006C11FF" w:rsidRPr="0028793C">
        <w:rPr>
          <w:rFonts w:ascii="Comic Sans MS" w:hAnsi="Comic Sans MS"/>
          <w:color w:val="0F243E" w:themeColor="text2" w:themeShade="80"/>
          <w:sz w:val="26"/>
          <w:szCs w:val="26"/>
        </w:rPr>
        <w:t>Ещё нет Лебединского и </w:t>
      </w:r>
      <w:proofErr w:type="spellStart"/>
      <w:r w:rsidR="006C11FF" w:rsidRPr="0028793C">
        <w:rPr>
          <w:rFonts w:ascii="Comic Sans MS" w:hAnsi="Comic Sans MS"/>
          <w:color w:val="0F243E" w:themeColor="text2" w:themeShade="80"/>
          <w:sz w:val="26"/>
          <w:szCs w:val="26"/>
        </w:rPr>
        <w:t>Стойленского</w:t>
      </w:r>
      <w:proofErr w:type="spellEnd"/>
      <w:r w:rsidR="006C11FF"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</w:t>
      </w:r>
      <w:proofErr w:type="spellStart"/>
      <w:r w:rsidR="006C11FF" w:rsidRPr="0028793C">
        <w:rPr>
          <w:rFonts w:ascii="Comic Sans MS" w:hAnsi="Comic Sans MS"/>
          <w:color w:val="0F243E" w:themeColor="text2" w:themeShade="80"/>
          <w:sz w:val="26"/>
          <w:szCs w:val="26"/>
        </w:rPr>
        <w:t>ГОКов</w:t>
      </w:r>
      <w:proofErr w:type="spellEnd"/>
      <w:r w:rsidR="006C11FF" w:rsidRPr="0028793C">
        <w:rPr>
          <w:rFonts w:ascii="Comic Sans MS" w:hAnsi="Comic Sans MS"/>
          <w:color w:val="0F243E" w:themeColor="text2" w:themeShade="80"/>
          <w:sz w:val="26"/>
          <w:szCs w:val="26"/>
        </w:rPr>
        <w:t>, но работа на рудниках уже стартовала.</w:t>
      </w:r>
    </w:p>
    <w:p w:rsidR="00144501" w:rsidRPr="00532A26" w:rsidRDefault="004C66C1" w:rsidP="00532A2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 xml:space="preserve">К 1954 году промышленный потенциал нашего края уже был весьма значителен. Образование </w:t>
      </w:r>
      <w:r w:rsidRPr="0028793C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lastRenderedPageBreak/>
        <w:t>Белгородской области способствовало дальнейшему развитию индустриального сектора. Ещё в 1953 году был создан комбинат «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>КМАруда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 xml:space="preserve">». В 1954 началось строительство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>Южно-Коробковского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 xml:space="preserve"> рудника. Год спустя строители приступили к сооружению Лебединского рудника с добычей руды открытым способом, и 26 декабря 1959 года там была добыта первая руда.</w:t>
      </w:r>
    </w:p>
    <w:p w:rsidR="00D175FC" w:rsidRPr="0028793C" w:rsidRDefault="00532A26" w:rsidP="00532A2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532A26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>Белгородский котлостроительный завод (впослед</w:t>
      </w:r>
      <w:r w:rsidRPr="00532A26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softHyphen/>
        <w:t>ствии - завод «</w:t>
      </w:r>
      <w:proofErr w:type="spellStart"/>
      <w:r w:rsidRPr="00532A26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>Энергомаш</w:t>
      </w:r>
      <w:proofErr w:type="spellEnd"/>
      <w:r w:rsidRPr="00532A26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>») выдал первую продукцию, выпустив в течение года 23 энергетических котла сред</w:t>
      </w:r>
      <w:r w:rsidRPr="00532A26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softHyphen/>
        <w:t>ней мощности и 943 технологических котла.</w:t>
      </w: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</w:t>
      </w:r>
      <w:r w:rsidR="00D175FC" w:rsidRPr="0028793C">
        <w:rPr>
          <w:rFonts w:ascii="Comic Sans MS" w:hAnsi="Comic Sans MS"/>
          <w:color w:val="0F243E" w:themeColor="text2" w:themeShade="80"/>
          <w:sz w:val="26"/>
          <w:szCs w:val="26"/>
        </w:rPr>
        <w:t>Продукция завода направлялась на важнейшие строящиеся электростанции страны, в страны Азии, Африки, Латинской Америки.</w:t>
      </w:r>
    </w:p>
    <w:p w:rsidR="00D175FC" w:rsidRPr="0028793C" w:rsidRDefault="00D175FC" w:rsidP="00E31EA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Наряду с заводом «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Энергомаш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» в машиностроительном комплексе Белгородской области действовали: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Старооскольский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механический завод, Белгородский,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Шебекинский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,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Тавровский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авторемонтные заводы,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Шебекинский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машиностроительный завод.</w:t>
      </w:r>
    </w:p>
    <w:p w:rsidR="00D175F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Образование в 1954 году Белгородской области послужило мощным толчком к развитию строительства в регионе. Были введены в эксплуатацию 4 завода железобетонных изделий и конструкций, мощности по производству мела и извести, построен крупнейший в Европе цементный завод в Старом Осколе.</w:t>
      </w:r>
    </w:p>
    <w:p w:rsidR="00D175F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lastRenderedPageBreak/>
        <w:t xml:space="preserve">Развитие на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Белгородчине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строительного производства создаёт благоприятные перспективы устойчивого лидирующего положения Белгородской области на стройках России.</w:t>
      </w:r>
    </w:p>
    <w:p w:rsidR="00D175F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Природно-климатические условия области позволяли успешно развивать производство зерна, сахарной свеклы, подсолнечника, кориандра, выращивать разнообразные кормовые культуры, овощи, фрукты. Росла культура земледелия, улучшалось семеноводство.</w:t>
      </w:r>
    </w:p>
    <w:p w:rsidR="00D175F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Ко времени образования области на ее территории имелось 618 колхозов, 81 машинотракторная станция, 28 совхозов различного хозяйственного направления.</w:t>
      </w:r>
    </w:p>
    <w:p w:rsidR="00D175F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В январе 1954 г. был образован отдел народного образования. В этот период времени в области насчитывалось 1614 школ, 1022 из которых были начальными, и только 102 – средние, остальные – семи и восьмилетние. Уже в первый год существования области для педагогов раскрыл двери Белгородский областной институт усовершенствования учителей. Кроме учительского института, в области вели образовательную деятельность строительный и индустриальный техникумы, три сельскохозяйственных техникума, три педагогических, три медицинских и девять профессионально-технических училищ. В 1954 г. </w:t>
      </w:r>
      <w:proofErr w:type="spell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lastRenderedPageBreak/>
        <w:t>Старооскольский</w:t>
      </w:r>
      <w:proofErr w:type="spell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учительский институт преобразован в педагогический, а в 1957 г. переведён в г. Белгород. В новом здании были созданы все условия для </w:t>
      </w:r>
      <w:proofErr w:type="gram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занятий</w:t>
      </w:r>
      <w:proofErr w:type="gram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 будущих учителей.</w:t>
      </w:r>
    </w:p>
    <w:p w:rsidR="0028793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20 мая 1954 г. создаётся областное управление культуры. Именно в это время начинается строительство двухзального кинотеатра в </w:t>
      </w:r>
      <w:proofErr w:type="gramStart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г</w:t>
      </w:r>
      <w:proofErr w:type="gramEnd"/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. Белгород. </w:t>
      </w:r>
    </w:p>
    <w:p w:rsidR="0028793C" w:rsidRPr="0028793C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 xml:space="preserve">В августе 1954 г. была открыта Белгородская универсальная научная библиотека на 750 тыс. томов, областная контора «Кинопрокат» и ряд районных учреждений культуры. </w:t>
      </w:r>
    </w:p>
    <w:p w:rsidR="002B1CA2" w:rsidRDefault="00D175FC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  <w:r w:rsidRPr="0028793C">
        <w:rPr>
          <w:rFonts w:ascii="Comic Sans MS" w:hAnsi="Comic Sans MS"/>
          <w:color w:val="0F243E" w:themeColor="text2" w:themeShade="80"/>
          <w:sz w:val="26"/>
          <w:szCs w:val="26"/>
        </w:rPr>
        <w:t>Осенью 1954 г. пьесой Д.Н. Медведева «Сильные духом» начал свою творческую жизнь областной драматический театр им. М.С. Щепкина.</w:t>
      </w:r>
      <w:r w:rsidRPr="0028793C"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  <w:t> </w:t>
      </w:r>
    </w:p>
    <w:p w:rsidR="001770D9" w:rsidRDefault="00355516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  <w:r>
        <w:rPr>
          <w:rFonts w:ascii="Comic Sans MS" w:eastAsiaTheme="majorEastAsia" w:hAnsi="Comic Sans MS"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871117</wp:posOffset>
            </wp:positionH>
            <wp:positionV relativeFrom="paragraph">
              <wp:posOffset>8271</wp:posOffset>
            </wp:positionV>
            <wp:extent cx="3319573" cy="3072809"/>
            <wp:effectExtent l="19050" t="0" r="0" b="0"/>
            <wp:wrapNone/>
            <wp:docPr id="4" name="Рисунок 2" descr="C:\Documents and Settings\Методист\Рабочий стол\0_19792c_4d20df3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тодист\Рабочий стол\0_19792c_4d20df3d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307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0D9">
        <w:rPr>
          <w:rFonts w:ascii="Comic Sans MS" w:eastAsiaTheme="majorEastAsia" w:hAnsi="Comic Sans MS"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5666400</wp:posOffset>
            </wp:positionH>
            <wp:positionV relativeFrom="paragraph">
              <wp:posOffset>50800</wp:posOffset>
            </wp:positionV>
            <wp:extent cx="4303321" cy="2743200"/>
            <wp:effectExtent l="19050" t="0" r="1979" b="0"/>
            <wp:wrapNone/>
            <wp:docPr id="3" name="Рисунок 1" descr="C:\Documents and Settings\Методист\Рабочий стол\67_строительство_драм_теа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67_строительство_драм_теат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21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1770D9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eastAsiaTheme="majorEastAsia" w:hAnsi="Comic Sans MS"/>
          <w:color w:val="0F243E" w:themeColor="text2" w:themeShade="80"/>
          <w:sz w:val="26"/>
          <w:szCs w:val="26"/>
        </w:rPr>
      </w:pPr>
    </w:p>
    <w:p w:rsidR="00E31EA4" w:rsidRPr="00E31EA4" w:rsidRDefault="00E31EA4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ascii="Comic Sans MS" w:hAnsi="Comic Sans MS" w:cs="Segoe UI"/>
          <w:color w:val="0F243E" w:themeColor="text2" w:themeShade="80"/>
          <w:sz w:val="26"/>
          <w:szCs w:val="26"/>
          <w:shd w:val="clear" w:color="auto" w:fill="FFFFFF"/>
        </w:rPr>
      </w:pPr>
      <w:r w:rsidRPr="00E31EA4">
        <w:rPr>
          <w:rFonts w:ascii="Comic Sans MS" w:hAnsi="Comic Sans MS" w:cs="Segoe UI"/>
          <w:color w:val="0F243E" w:themeColor="text2" w:themeShade="80"/>
          <w:sz w:val="26"/>
          <w:szCs w:val="26"/>
          <w:shd w:val="clear" w:color="auto" w:fill="FFFFFF"/>
        </w:rPr>
        <w:lastRenderedPageBreak/>
        <w:t>С образованием Белгородской области в мае 1954 года появляются такие важные службы региона, как управление культуры и архивные учреждения.</w:t>
      </w:r>
      <w:r w:rsidRPr="00E31EA4">
        <w:rPr>
          <w:rStyle w:val="apple-converted-space"/>
          <w:rFonts w:ascii="Comic Sans MS" w:hAnsi="Comic Sans MS" w:cs="Segoe UI"/>
          <w:color w:val="0F243E" w:themeColor="text2" w:themeShade="80"/>
          <w:sz w:val="26"/>
          <w:szCs w:val="26"/>
          <w:shd w:val="clear" w:color="auto" w:fill="FFFFFF"/>
        </w:rPr>
        <w:t> </w:t>
      </w:r>
    </w:p>
    <w:p w:rsidR="002B1CA2" w:rsidRDefault="00E31EA4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</w:pPr>
      <w:r w:rsidRPr="001C3D68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 xml:space="preserve"> </w:t>
      </w:r>
      <w:r w:rsidR="002B1CA2" w:rsidRPr="001C3D68"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  <w:t>Трудно представить, но 65 лет назад в Белгороде не было домов выше трёх этажей, а единственной на всю область асфальтированной дорогой была федеральная трасса М-2.</w:t>
      </w:r>
    </w:p>
    <w:p w:rsidR="001770D9" w:rsidRDefault="00355516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</w:pPr>
      <w:r>
        <w:rPr>
          <w:rFonts w:ascii="Comic Sans MS" w:hAnsi="Comic Sans MS"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52410</wp:posOffset>
            </wp:positionH>
            <wp:positionV relativeFrom="paragraph">
              <wp:posOffset>134234</wp:posOffset>
            </wp:positionV>
            <wp:extent cx="4563582" cy="2571403"/>
            <wp:effectExtent l="19050" t="0" r="8418" b="0"/>
            <wp:wrapNone/>
            <wp:docPr id="6" name="Рисунок 6" descr="http://pimg.mycdn.me/getImage?disableStub=true&amp;type=VIDEO_S_720&amp;url=http%3A%2F%2Fvdp.mycdn.me%2FgetImage%3Fid%3D483718531769%26idx%3D7%26thumbType%3D37%26f%3D1&amp;signatureToken=O9FGBHQhhBDJt6cnK7Zy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mg.mycdn.me/getImage?disableStub=true&amp;type=VIDEO_S_720&amp;url=http%3A%2F%2Fvdp.mycdn.me%2FgetImage%3Fid%3D483718531769%26idx%3D7%26thumbType%3D37%26f%3D1&amp;signatureToken=O9FGBHQhhBDJt6cnK7Zy5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32" cy="257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0D9" w:rsidRPr="001C3D68" w:rsidRDefault="001770D9" w:rsidP="001C3D6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mic Sans MS" w:hAnsi="Comic Sans MS"/>
          <w:color w:val="0F243E" w:themeColor="text2" w:themeShade="80"/>
          <w:sz w:val="26"/>
          <w:szCs w:val="26"/>
          <w:shd w:val="clear" w:color="auto" w:fill="FFFFFF"/>
        </w:rPr>
      </w:pPr>
    </w:p>
    <w:p w:rsidR="00355516" w:rsidRDefault="00355516" w:rsidP="001C3D68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p w:rsidR="00355516" w:rsidRDefault="00355516" w:rsidP="001C3D68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p w:rsidR="00355516" w:rsidRDefault="00355516" w:rsidP="001C3D68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p w:rsidR="00355516" w:rsidRDefault="00355516" w:rsidP="001C3D68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p w:rsidR="00355516" w:rsidRDefault="00355516" w:rsidP="001C3D68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p w:rsidR="00355516" w:rsidRDefault="00355516" w:rsidP="00355516">
      <w:pPr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p w:rsidR="00532A26" w:rsidRPr="000D56E5" w:rsidRDefault="00AE639E" w:rsidP="000D56E5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 xml:space="preserve">Сегодня Белгородская область – один из ведущих регионов не только в Центральном федеральном округе, но и в стране. В XXI век область вошла со статусом </w:t>
      </w:r>
      <w:proofErr w:type="spellStart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>инвестиционно</w:t>
      </w:r>
      <w:proofErr w:type="spellEnd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 xml:space="preserve"> привлекательного региона, преуспевающего во многих отраслях экономики и социальной сферы. Белгородская область неизменно занимает ведущее место в России по многим социально-экономическим показателям. Здесь сформирован </w:t>
      </w:r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lastRenderedPageBreak/>
        <w:t xml:space="preserve">солидный экономический, научно-технический потенциал, создана и развивается социально-культурная сфера. </w:t>
      </w:r>
      <w:proofErr w:type="spellStart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>Белгородцы</w:t>
      </w:r>
      <w:proofErr w:type="spellEnd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 xml:space="preserve"> успешно применяют инновации практически во всех отраслях, развивают наукоёмкое производство. Реализация социальной </w:t>
      </w:r>
      <w:proofErr w:type="gramStart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>политики нацелена на улучшение качества жизни населения области</w:t>
      </w:r>
      <w:proofErr w:type="gramEnd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 xml:space="preserve"> и обеспечение благополучия каждого </w:t>
      </w:r>
      <w:proofErr w:type="spellStart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>белгородца</w:t>
      </w:r>
      <w:proofErr w:type="spellEnd"/>
      <w:r w:rsidRPr="00AE639E">
        <w:rPr>
          <w:rFonts w:ascii="Comic Sans MS" w:hAnsi="Comic Sans MS"/>
          <w:color w:val="0F243E" w:themeColor="text2" w:themeShade="80"/>
          <w:sz w:val="26"/>
          <w:szCs w:val="26"/>
        </w:rPr>
        <w:t>.</w:t>
      </w:r>
    </w:p>
    <w:p w:rsidR="000D56E5" w:rsidRPr="008D4183" w:rsidRDefault="000D56E5" w:rsidP="008D4183">
      <w:pPr>
        <w:pStyle w:val="a5"/>
        <w:spacing w:before="335" w:beforeAutospacing="0" w:after="335" w:afterAutospacing="0" w:line="247" w:lineRule="atLeast"/>
        <w:ind w:right="55" w:firstLine="708"/>
        <w:jc w:val="both"/>
        <w:rPr>
          <w:rStyle w:val="ab"/>
          <w:b/>
          <w:color w:val="0F243E" w:themeColor="text2" w:themeShade="80"/>
          <w:sz w:val="28"/>
          <w:szCs w:val="28"/>
        </w:rPr>
      </w:pPr>
      <w:r w:rsidRPr="008D4183">
        <w:rPr>
          <w:rStyle w:val="ab"/>
          <w:b/>
          <w:color w:val="0F243E" w:themeColor="text2" w:themeShade="80"/>
          <w:sz w:val="28"/>
          <w:szCs w:val="28"/>
        </w:rPr>
        <w:t>О</w:t>
      </w:r>
      <w:r w:rsidR="00532A26" w:rsidRPr="008D4183">
        <w:rPr>
          <w:rStyle w:val="ab"/>
          <w:b/>
          <w:color w:val="0F243E" w:themeColor="text2" w:themeShade="80"/>
          <w:sz w:val="28"/>
          <w:szCs w:val="28"/>
        </w:rPr>
        <w:t xml:space="preserve"> чем писала газета</w:t>
      </w:r>
      <w:r w:rsidR="00BC7C9D" w:rsidRPr="008D4183">
        <w:rPr>
          <w:rStyle w:val="ab"/>
          <w:b/>
          <w:color w:val="0F243E" w:themeColor="text2" w:themeShade="80"/>
          <w:sz w:val="28"/>
          <w:szCs w:val="28"/>
        </w:rPr>
        <w:t xml:space="preserve"> Белгородская правда </w:t>
      </w:r>
      <w:r w:rsidR="00532A26" w:rsidRPr="008D4183">
        <w:rPr>
          <w:rStyle w:val="ab"/>
          <w:b/>
          <w:color w:val="0F243E" w:themeColor="text2" w:themeShade="80"/>
          <w:sz w:val="28"/>
          <w:szCs w:val="28"/>
        </w:rPr>
        <w:t xml:space="preserve"> в прошедшие годы, каким было ее «лицо» в разные периоды </w:t>
      </w:r>
      <w:r w:rsidRPr="008D4183">
        <w:rPr>
          <w:rStyle w:val="ab"/>
          <w:b/>
          <w:color w:val="0F243E" w:themeColor="text2" w:themeShade="80"/>
          <w:sz w:val="28"/>
          <w:szCs w:val="28"/>
        </w:rPr>
        <w:t>истории страны. Подшивка</w:t>
      </w:r>
      <w:r w:rsidR="00532A26" w:rsidRPr="008D4183">
        <w:rPr>
          <w:rStyle w:val="ab"/>
          <w:b/>
          <w:color w:val="0F243E" w:themeColor="text2" w:themeShade="80"/>
          <w:sz w:val="28"/>
          <w:szCs w:val="28"/>
        </w:rPr>
        <w:t xml:space="preserve"> </w:t>
      </w:r>
      <w:r w:rsidRPr="008D4183">
        <w:rPr>
          <w:rStyle w:val="ab"/>
          <w:b/>
          <w:color w:val="0F243E" w:themeColor="text2" w:themeShade="80"/>
          <w:sz w:val="28"/>
          <w:szCs w:val="28"/>
        </w:rPr>
        <w:t>за 1954 год</w:t>
      </w:r>
      <w:r w:rsidR="00532A26" w:rsidRPr="008D4183">
        <w:rPr>
          <w:rStyle w:val="ab"/>
          <w:b/>
          <w:color w:val="0F243E" w:themeColor="text2" w:themeShade="80"/>
          <w:sz w:val="28"/>
          <w:szCs w:val="28"/>
        </w:rPr>
        <w:t xml:space="preserve"> – со времени образования Белгородской </w:t>
      </w:r>
      <w:r w:rsidRPr="008D4183">
        <w:rPr>
          <w:rStyle w:val="ab"/>
          <w:b/>
          <w:color w:val="0F243E" w:themeColor="text2" w:themeShade="80"/>
          <w:sz w:val="28"/>
          <w:szCs w:val="28"/>
        </w:rPr>
        <w:t>области. 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335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1954 год. Газетой руководит фронтовик Н. Н.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Вашкевич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. Главные темы публикаций – о сельском хозяйстве, строительстве, промышленности, международной политике. О минувшей войне ни слова, хотя после нее прошло только девять лет. Будущие ветераны, авторы сегодняшних пространных мемуаров, – молодые </w:t>
      </w:r>
      <w:proofErr w:type="spellStart"/>
      <w:proofErr w:type="gram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тридцати-сорокалетние</w:t>
      </w:r>
      <w:proofErr w:type="spellEnd"/>
      <w:proofErr w:type="gram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мужчины. И, как все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белгородцы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, они заняты восстановлением народного хозяйства, кипучей работой, строительством области, получившей в связи с ее созданием солидные финансовые вливания.</w:t>
      </w:r>
    </w:p>
    <w:p w:rsidR="00C55BFD" w:rsidRPr="008D4183" w:rsidRDefault="00532A26" w:rsidP="006F056E">
      <w:pPr>
        <w:pStyle w:val="a5"/>
        <w:spacing w:before="0" w:beforeAutospacing="0" w:after="0" w:afterAutospacing="0" w:line="247" w:lineRule="atLeast"/>
        <w:ind w:firstLine="335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Характерные заголовки газет того времени – «Будем работать еще лучше», «Удвоим усилия в борьбе за урожай», «Все силы – на быстрейшее завершение подготовки к весне!».</w:t>
      </w:r>
    </w:p>
    <w:p w:rsidR="00532A26" w:rsidRPr="008D4183" w:rsidRDefault="003F0780" w:rsidP="006F056E">
      <w:pPr>
        <w:pStyle w:val="a5"/>
        <w:spacing w:before="0" w:beforeAutospacing="0" w:after="0" w:afterAutospacing="0" w:line="247" w:lineRule="atLeast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noProof/>
          <w:color w:val="0F243E" w:themeColor="text2" w:themeShade="80"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54610</wp:posOffset>
            </wp:positionV>
            <wp:extent cx="2067560" cy="2423795"/>
            <wp:effectExtent l="19050" t="0" r="8890" b="0"/>
            <wp:wrapSquare wrapText="bothSides"/>
            <wp:docPr id="7" name="Рисунок 14" descr="Это нашей истории стро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то нашей истории строки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A26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В Белгороде утвержден проект застройки центра города, где самым большим и красивым зданием должен стать Дом Советов на площади Революции. Закладка его фундамента начинается в июне. Рядом запланировано </w:t>
      </w:r>
      <w:proofErr w:type="spellStart"/>
      <w:proofErr w:type="gramStart"/>
      <w:r w:rsidR="00532A26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строитель</w:t>
      </w:r>
      <w:r w:rsidR="008D4183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-</w:t>
      </w:r>
      <w:r w:rsidR="00532A26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ство</w:t>
      </w:r>
      <w:proofErr w:type="spellEnd"/>
      <w:proofErr w:type="gramEnd"/>
      <w:r w:rsidR="00532A26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драмтеатра и гостиницы.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В связи с 300-летием воссоединения Украины и России на проспекте Мира в областном центре (в районе перехода на сегодняшней остановке «Родина») установлен бюст Богдана Хмельницкого. А улица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Новомосковская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решением исполкома горсовета депутатов трудящихся переименована в проспект </w:t>
      </w:r>
      <w:r w:rsidR="008D4183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               </w:t>
      </w: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Б. Хмельницкого. Народное гулянье с парадом физкультурников, выступлениями белгородских и украинских певцов и танцоров шумно проходит на стадионе «Строитель».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В городе полным ходом идет строительство жилья. Строятся двухэтажные дома по улице Попова, Парковой, первый в городе трехэтажный дом по улице Ленина, 53. Город благоустраивается – весной в рамках «Недели сада» на субботниках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белгородцы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высадили более 7 тысяч деревьев. «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Белгородка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» проводит рейд по молодежным общежитиям, добиваясь улучшения бытовых условий трудящихся.</w:t>
      </w:r>
    </w:p>
    <w:p w:rsidR="00532A26" w:rsidRPr="008D4183" w:rsidRDefault="008D4183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noProof/>
          <w:color w:val="0F243E" w:themeColor="text2" w:themeShade="80"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529590</wp:posOffset>
            </wp:positionV>
            <wp:extent cx="3282315" cy="1764665"/>
            <wp:effectExtent l="19050" t="0" r="0" b="0"/>
            <wp:wrapSquare wrapText="bothSides"/>
            <wp:docPr id="5" name="Рисунок 16" descr="Это нашей истории стро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то нашей истории строки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A26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В августе на 624-м километре магистрали Москва–Симферополь открыт памятник героям Курской дуги. Он установлен на месте героической гибели экипажа танкиста В. </w:t>
      </w:r>
      <w:proofErr w:type="spellStart"/>
      <w:r w:rsidR="00532A26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Шаландина</w:t>
      </w:r>
      <w:proofErr w:type="spellEnd"/>
      <w:r w:rsidR="00532A26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. Гость праздника – участник Курской битвы, Герой Советского Союза полковник Безбородов.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В Белгороде у меловой горы вступил в эксплуатацию завод новых вяжущих средств (</w:t>
      </w:r>
      <w:proofErr w:type="spellStart"/>
      <w:proofErr w:type="gram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мело-известковый</w:t>
      </w:r>
      <w:proofErr w:type="spellEnd"/>
      <w:proofErr w:type="gram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). Первую продукцию выдал Белгородский шиферный завод. В Волоконовке первый сахар сварил новый сахарный завод. В Короче начал работу маслодельный завод.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Везде в районах строятся МТС, фермы, общежития, клубы. А называются районы непривычно –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Великомихайловский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(центр – село нынешнего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Ново</w:t>
      </w: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softHyphen/>
        <w:t>оскольского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района),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Буденновский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(ныне Красногвардейский),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Ладомировский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(село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Ладомировка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ныне </w:t>
      </w:r>
      <w:r w:rsidR="008D4183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в составе </w:t>
      </w:r>
      <w:proofErr w:type="spellStart"/>
      <w:r w:rsidR="008D4183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Ровеньского</w:t>
      </w:r>
      <w:proofErr w:type="spellEnd"/>
      <w:r w:rsidR="008D4183"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района).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В области проходят агрономические конференции, обсуждающие новые приемы обработки почвы и возделывания культур, предложенные Терентием Мальцевым. На посту главы Советского государства стоит друг «царицы полей» Никита Хрущев, а потому </w:t>
      </w: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lastRenderedPageBreak/>
        <w:t>газета публикует схемы приспособлений для посадки кукурузы квадратно-гнездовым методом. В Алексеевском районе (вот новость!) разводят дубового шелкопряда, в Короче – небывалый урожай вишни. «Белгородская правда» ведет на первой странице рубрику «Доска почета», рассказывающую о занесенных на областную Доску почета МТС, тракторных бригадах, досрочно вспахавших зябь...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Политическая пропаганда ведется по всем направлениям. Газета пуб</w:t>
      </w: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softHyphen/>
        <w:t>ликует красноречивые диаграммы, наглядно рисующие, что «В мире капитала – бесправие, нищета трудящихся». А рядом, симметрично – диаграмма, показывающая рост производства в СССР. «Стены больницы ободраны и покрыты грязью, в дверях больницы щели, многие окна не заклеены, количество постельных принадлежностей ограничено» – это не о российской глубинке, как можно было подумать. Это – статья «Медицинская помощь в США недоступна трудящимся».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Международным делам тоже уделяется </w:t>
      </w:r>
      <w:proofErr w:type="gram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очень много</w:t>
      </w:r>
      <w:proofErr w:type="gram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места на страницах газеты.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Белгородцы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протестуют против войны Франции в Индокитае, сочувствуют американским безработным, дружат с коммунистическим Китаем и даже смотрят в кинотеатре китайские революционные фильмы с субтитрами.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О нравах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белгородцев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можно сказать определенно – моральный облик на высоте. Разводы были настолько редки, что о них, как о событии, достойном порицания, сообщала «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Белгородка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» на последней полосе: «Зинаида </w:t>
      </w: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lastRenderedPageBreak/>
        <w:t>Ивановна Г., проживающая по адресу..., возбуждает дело о расторжении брака с Игорем Владимировичем Г.».</w:t>
      </w:r>
    </w:p>
    <w:p w:rsidR="00532A26" w:rsidRPr="008D4183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Проблемам досуга в газете уделялось не столько места, как сегодня. Иногда лишь корреспондент сообщал, что в кинотеатре «Челюскин» грязно и наплевано семечками. </w:t>
      </w:r>
      <w:proofErr w:type="spellStart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Белгородцы</w:t>
      </w:r>
      <w:proofErr w:type="spellEnd"/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 xml:space="preserve"> работали, и работали с энтузиазмом.</w:t>
      </w:r>
    </w:p>
    <w:p w:rsidR="00532A26" w:rsidRDefault="00532A26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  <w:r w:rsidRPr="008D4183">
        <w:rPr>
          <w:rFonts w:ascii="Comic Sans MS" w:hAnsi="Comic Sans MS" w:cs="Arial"/>
          <w:color w:val="0F243E" w:themeColor="text2" w:themeShade="80"/>
          <w:sz w:val="26"/>
          <w:szCs w:val="26"/>
        </w:rPr>
        <w:t>Ну, правда, иногда, «как на большой и светлый праздник», отправлялись на выборы в Верховный Совет или выборы народных судей и заседателей. Это тоже события ушедшего в далекое прошлое 1954 года.</w:t>
      </w:r>
    </w:p>
    <w:p w:rsidR="007613DE" w:rsidRPr="008D4183" w:rsidRDefault="007613DE" w:rsidP="006F056E">
      <w:pPr>
        <w:pStyle w:val="a5"/>
        <w:spacing w:before="0" w:beforeAutospacing="0" w:after="0" w:afterAutospacing="0" w:line="247" w:lineRule="atLeast"/>
        <w:ind w:firstLine="708"/>
        <w:jc w:val="both"/>
        <w:rPr>
          <w:rFonts w:ascii="Comic Sans MS" w:hAnsi="Comic Sans MS" w:cs="Arial"/>
          <w:color w:val="0F243E" w:themeColor="text2" w:themeShade="80"/>
          <w:sz w:val="26"/>
          <w:szCs w:val="26"/>
        </w:rPr>
      </w:pPr>
    </w:p>
    <w:p w:rsidR="006F056E" w:rsidRDefault="006F056E" w:rsidP="001C3D68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p w:rsidR="00532A26" w:rsidRPr="00E31EA4" w:rsidRDefault="005B3741" w:rsidP="00E31EA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1EA4">
        <w:rPr>
          <w:rFonts w:asciiTheme="minorHAnsi" w:hAnsiTheme="minorHAnsi"/>
          <w:color w:val="0F243E" w:themeColor="text2" w:themeShade="80"/>
          <w:sz w:val="24"/>
          <w:szCs w:val="24"/>
        </w:rPr>
        <w:t xml:space="preserve">Источник: </w:t>
      </w:r>
      <w:hyperlink r:id="rId11" w:history="1">
        <w:r w:rsidR="006F056E" w:rsidRPr="00E31EA4">
          <w:rPr>
            <w:rStyle w:val="a8"/>
            <w:rFonts w:asciiTheme="minorHAnsi" w:hAnsiTheme="minorHAnsi"/>
            <w:color w:val="auto"/>
            <w:sz w:val="24"/>
            <w:szCs w:val="24"/>
            <w:u w:val="none"/>
          </w:rPr>
          <w:t>http://belpravda.ru</w:t>
        </w:r>
      </w:hyperlink>
    </w:p>
    <w:p w:rsidR="005B3741" w:rsidRPr="00E31EA4" w:rsidRDefault="006F056E" w:rsidP="00E31EA4">
      <w:pPr>
        <w:spacing w:after="0" w:line="240" w:lineRule="auto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spellStart"/>
      <w:r w:rsidRPr="00E31EA4">
        <w:rPr>
          <w:rFonts w:asciiTheme="minorHAnsi" w:hAnsiTheme="minorHAnsi"/>
          <w:color w:val="0F243E" w:themeColor="text2" w:themeShade="80"/>
          <w:sz w:val="24"/>
          <w:szCs w:val="24"/>
        </w:rPr>
        <w:t>belregion.ru</w:t>
      </w:r>
      <w:proofErr w:type="spellEnd"/>
      <w:r w:rsidRPr="00E31EA4">
        <w:rPr>
          <w:rFonts w:asciiTheme="minorHAnsi" w:hAnsiTheme="minorHAnsi"/>
          <w:color w:val="0F243E" w:themeColor="text2" w:themeShade="80"/>
          <w:sz w:val="24"/>
          <w:szCs w:val="24"/>
        </w:rPr>
        <w:t>/</w:t>
      </w:r>
      <w:proofErr w:type="spellStart"/>
      <w:r w:rsidR="005B3741" w:rsidRPr="00E31EA4">
        <w:rPr>
          <w:rFonts w:asciiTheme="minorHAnsi" w:hAnsiTheme="minorHAnsi"/>
          <w:color w:val="0F243E" w:themeColor="text2" w:themeShade="80"/>
          <w:sz w:val="24"/>
          <w:szCs w:val="24"/>
        </w:rPr>
        <w:t>http</w:t>
      </w:r>
      <w:proofErr w:type="spellEnd"/>
      <w:r w:rsidR="005B3741" w:rsidRPr="00E31EA4">
        <w:rPr>
          <w:rFonts w:asciiTheme="minorHAnsi" w:hAnsiTheme="minorHAnsi"/>
          <w:color w:val="0F243E" w:themeColor="text2" w:themeShade="80"/>
          <w:sz w:val="24"/>
          <w:szCs w:val="24"/>
        </w:rPr>
        <w:t>:</w:t>
      </w:r>
    </w:p>
    <w:p w:rsidR="006F056E" w:rsidRPr="00E31EA4" w:rsidRDefault="005B3741" w:rsidP="00E31EA4">
      <w:pPr>
        <w:spacing w:after="0" w:line="240" w:lineRule="auto"/>
        <w:jc w:val="both"/>
        <w:rPr>
          <w:rFonts w:asciiTheme="minorHAnsi" w:hAnsiTheme="minorHAnsi"/>
          <w:color w:val="0F243E" w:themeColor="text2" w:themeShade="80"/>
          <w:sz w:val="24"/>
          <w:szCs w:val="24"/>
        </w:rPr>
      </w:pPr>
      <w:proofErr w:type="spellStart"/>
      <w:r w:rsidRPr="00E31EA4">
        <w:rPr>
          <w:rFonts w:asciiTheme="minorHAnsi" w:hAnsiTheme="minorHAnsi"/>
          <w:color w:val="0F243E" w:themeColor="text2" w:themeShade="80"/>
          <w:sz w:val="24"/>
          <w:szCs w:val="24"/>
        </w:rPr>
        <w:t>bel-obl.ru</w:t>
      </w:r>
      <w:proofErr w:type="spellEnd"/>
    </w:p>
    <w:p w:rsidR="005B3741" w:rsidRPr="00AE639E" w:rsidRDefault="005B3741" w:rsidP="001C3D68">
      <w:pPr>
        <w:ind w:firstLine="708"/>
        <w:jc w:val="both"/>
        <w:rPr>
          <w:rFonts w:ascii="Comic Sans MS" w:hAnsi="Comic Sans MS"/>
          <w:color w:val="0F243E" w:themeColor="text2" w:themeShade="80"/>
          <w:sz w:val="26"/>
          <w:szCs w:val="26"/>
        </w:rPr>
      </w:pPr>
    </w:p>
    <w:sectPr w:rsidR="005B3741" w:rsidRPr="00AE639E" w:rsidSect="001F019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characterSpacingControl w:val="doNotCompress"/>
  <w:compat/>
  <w:rsids>
    <w:rsidRoot w:val="001F019E"/>
    <w:rsid w:val="00000764"/>
    <w:rsid w:val="000125D5"/>
    <w:rsid w:val="00022A90"/>
    <w:rsid w:val="000517A1"/>
    <w:rsid w:val="000D559B"/>
    <w:rsid w:val="000D56E5"/>
    <w:rsid w:val="00111F23"/>
    <w:rsid w:val="0012017D"/>
    <w:rsid w:val="00144501"/>
    <w:rsid w:val="001534A4"/>
    <w:rsid w:val="0016515E"/>
    <w:rsid w:val="00165444"/>
    <w:rsid w:val="001770D9"/>
    <w:rsid w:val="001C3D68"/>
    <w:rsid w:val="001F019E"/>
    <w:rsid w:val="002025BE"/>
    <w:rsid w:val="00216DDA"/>
    <w:rsid w:val="0021729E"/>
    <w:rsid w:val="0028793C"/>
    <w:rsid w:val="00293FEE"/>
    <w:rsid w:val="002B1CA2"/>
    <w:rsid w:val="0032153B"/>
    <w:rsid w:val="00321A5B"/>
    <w:rsid w:val="00355516"/>
    <w:rsid w:val="00364D38"/>
    <w:rsid w:val="003E7B03"/>
    <w:rsid w:val="003F0780"/>
    <w:rsid w:val="00413915"/>
    <w:rsid w:val="004C66C1"/>
    <w:rsid w:val="004F2623"/>
    <w:rsid w:val="004F62BB"/>
    <w:rsid w:val="00532A26"/>
    <w:rsid w:val="0057241F"/>
    <w:rsid w:val="005A0999"/>
    <w:rsid w:val="005B3741"/>
    <w:rsid w:val="00622D1A"/>
    <w:rsid w:val="006B32E1"/>
    <w:rsid w:val="006C11FF"/>
    <w:rsid w:val="006F056E"/>
    <w:rsid w:val="0070507D"/>
    <w:rsid w:val="007613DE"/>
    <w:rsid w:val="00783951"/>
    <w:rsid w:val="007F4D02"/>
    <w:rsid w:val="00815BA9"/>
    <w:rsid w:val="00816D7E"/>
    <w:rsid w:val="0085487B"/>
    <w:rsid w:val="00874649"/>
    <w:rsid w:val="008A269B"/>
    <w:rsid w:val="008D4183"/>
    <w:rsid w:val="008D46EA"/>
    <w:rsid w:val="008F2A7F"/>
    <w:rsid w:val="00994166"/>
    <w:rsid w:val="00A4509E"/>
    <w:rsid w:val="00AE639E"/>
    <w:rsid w:val="00B21788"/>
    <w:rsid w:val="00B66C1A"/>
    <w:rsid w:val="00BB0B59"/>
    <w:rsid w:val="00BC7C9D"/>
    <w:rsid w:val="00C55BFD"/>
    <w:rsid w:val="00D175FC"/>
    <w:rsid w:val="00D24D94"/>
    <w:rsid w:val="00E31EA4"/>
    <w:rsid w:val="00EA7E2B"/>
    <w:rsid w:val="00EB1890"/>
    <w:rsid w:val="00EF1AD9"/>
    <w:rsid w:val="00F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9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12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65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1F0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F0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Normal (Web)"/>
    <w:basedOn w:val="a"/>
    <w:uiPriority w:val="99"/>
    <w:unhideWhenUsed/>
    <w:rsid w:val="001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44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654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12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A450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5FC"/>
  </w:style>
  <w:style w:type="paragraph" w:styleId="a9">
    <w:name w:val="No Spacing"/>
    <w:basedOn w:val="a"/>
    <w:uiPriority w:val="1"/>
    <w:qFormat/>
    <w:rsid w:val="004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EA7E2B"/>
    <w:rPr>
      <w:color w:val="808080"/>
    </w:rPr>
  </w:style>
  <w:style w:type="character" w:customStyle="1" w:styleId="submitted">
    <w:name w:val="submitted"/>
    <w:basedOn w:val="a0"/>
    <w:rsid w:val="00532A26"/>
  </w:style>
  <w:style w:type="character" w:styleId="ab">
    <w:name w:val="Emphasis"/>
    <w:basedOn w:val="a0"/>
    <w:qFormat/>
    <w:locked/>
    <w:rsid w:val="000D5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70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5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324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8004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808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9807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166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125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28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4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52388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4613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151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59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16176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7975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1191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80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7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0131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715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403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391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2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9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8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6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79613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840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686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290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93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52991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2685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3722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041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516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308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655">
              <w:marLeft w:val="27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260">
                  <w:blockQuote w:val="1"/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belpravda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64558C-8953-4631-9136-11C70207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2019-01-15T07:01:00Z</dcterms:created>
  <dcterms:modified xsi:type="dcterms:W3CDTF">2019-02-06T06:56:00Z</dcterms:modified>
</cp:coreProperties>
</file>